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76D" w:rsidRDefault="003B576D" w:rsidP="003B576D">
      <w:pPr>
        <w:pStyle w:val="font8"/>
        <w:jc w:val="center"/>
        <w:rPr>
          <w:sz w:val="27"/>
          <w:szCs w:val="27"/>
        </w:rPr>
      </w:pPr>
      <w:r>
        <w:rPr>
          <w:noProof/>
          <w:sz w:val="27"/>
          <w:szCs w:val="27"/>
        </w:rPr>
        <w:drawing>
          <wp:inline distT="0" distB="0" distL="0" distR="0" wp14:anchorId="47A0D4E4" wp14:editId="00141795">
            <wp:extent cx="6969265" cy="2692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4">
                      <a:extLst>
                        <a:ext uri="{28A0092B-C50C-407E-A947-70E740481C1C}">
                          <a14:useLocalDpi xmlns:a14="http://schemas.microsoft.com/office/drawing/2010/main" val="0"/>
                        </a:ext>
                      </a:extLst>
                    </a:blip>
                    <a:stretch>
                      <a:fillRect/>
                    </a:stretch>
                  </pic:blipFill>
                  <pic:spPr>
                    <a:xfrm>
                      <a:off x="0" y="0"/>
                      <a:ext cx="6987800" cy="2699561"/>
                    </a:xfrm>
                    <a:prstGeom prst="rect">
                      <a:avLst/>
                    </a:prstGeom>
                  </pic:spPr>
                </pic:pic>
              </a:graphicData>
            </a:graphic>
          </wp:inline>
        </w:drawing>
      </w:r>
      <w:r>
        <w:rPr>
          <w:rStyle w:val="wixguard"/>
          <w:sz w:val="27"/>
          <w:szCs w:val="27"/>
        </w:rPr>
        <w:t>​</w:t>
      </w:r>
    </w:p>
    <w:p w:rsidR="003B576D" w:rsidRDefault="003B576D" w:rsidP="003B576D">
      <w:pPr>
        <w:pStyle w:val="font8"/>
        <w:rPr>
          <w:i/>
          <w:iCs/>
          <w:sz w:val="27"/>
          <w:szCs w:val="27"/>
        </w:rPr>
      </w:pPr>
    </w:p>
    <w:p w:rsidR="003B576D" w:rsidRDefault="003B576D" w:rsidP="003B576D">
      <w:pPr>
        <w:pStyle w:val="font8"/>
        <w:rPr>
          <w:i/>
          <w:iCs/>
          <w:sz w:val="27"/>
          <w:szCs w:val="27"/>
        </w:rPr>
      </w:pPr>
      <w:r>
        <w:rPr>
          <w:i/>
          <w:iCs/>
          <w:sz w:val="27"/>
          <w:szCs w:val="27"/>
        </w:rPr>
        <w:t xml:space="preserve">“The </w:t>
      </w:r>
      <w:proofErr w:type="spellStart"/>
      <w:r>
        <w:rPr>
          <w:i/>
          <w:iCs/>
          <w:sz w:val="27"/>
          <w:szCs w:val="27"/>
        </w:rPr>
        <w:t>Bridgemans</w:t>
      </w:r>
      <w:proofErr w:type="spellEnd"/>
      <w:r>
        <w:rPr>
          <w:i/>
          <w:iCs/>
          <w:sz w:val="27"/>
          <w:szCs w:val="27"/>
        </w:rPr>
        <w:t>” are Travis and Alecia Bridgeman,</w:t>
      </w:r>
      <w:r>
        <w:rPr>
          <w:i/>
          <w:iCs/>
          <w:sz w:val="27"/>
          <w:szCs w:val="27"/>
        </w:rPr>
        <w:t xml:space="preserve"> a husband and wife Southern Gospel duet in Cumming, Georgia. </w:t>
      </w:r>
      <w:r>
        <w:rPr>
          <w:i/>
          <w:iCs/>
          <w:sz w:val="27"/>
          <w:szCs w:val="27"/>
        </w:rPr>
        <w:t>They</w:t>
      </w:r>
      <w:r>
        <w:rPr>
          <w:i/>
          <w:iCs/>
          <w:sz w:val="27"/>
          <w:szCs w:val="27"/>
        </w:rPr>
        <w:t xml:space="preserve"> have been singing together for over forty years. </w:t>
      </w:r>
      <w:r>
        <w:rPr>
          <w:i/>
          <w:iCs/>
          <w:sz w:val="27"/>
          <w:szCs w:val="27"/>
        </w:rPr>
        <w:t>They</w:t>
      </w:r>
      <w:r>
        <w:rPr>
          <w:i/>
          <w:iCs/>
          <w:sz w:val="27"/>
          <w:szCs w:val="27"/>
        </w:rPr>
        <w:t xml:space="preserve"> recorded </w:t>
      </w:r>
      <w:r>
        <w:rPr>
          <w:i/>
          <w:iCs/>
          <w:sz w:val="27"/>
          <w:szCs w:val="27"/>
        </w:rPr>
        <w:t>their</w:t>
      </w:r>
      <w:r>
        <w:rPr>
          <w:i/>
          <w:iCs/>
          <w:sz w:val="27"/>
          <w:szCs w:val="27"/>
        </w:rPr>
        <w:t xml:space="preserve"> first project, "</w:t>
      </w:r>
      <w:r>
        <w:rPr>
          <w:i/>
          <w:iCs/>
          <w:sz w:val="27"/>
          <w:szCs w:val="27"/>
        </w:rPr>
        <w:t>We</w:t>
      </w:r>
      <w:r>
        <w:rPr>
          <w:i/>
          <w:iCs/>
          <w:sz w:val="27"/>
          <w:szCs w:val="27"/>
        </w:rPr>
        <w:t xml:space="preserve"> Will Sing Eternally" in 2002. </w:t>
      </w:r>
      <w:r>
        <w:rPr>
          <w:i/>
          <w:iCs/>
          <w:sz w:val="27"/>
          <w:szCs w:val="27"/>
        </w:rPr>
        <w:t>They</w:t>
      </w:r>
      <w:r>
        <w:rPr>
          <w:i/>
          <w:iCs/>
          <w:sz w:val="27"/>
          <w:szCs w:val="27"/>
        </w:rPr>
        <w:t xml:space="preserve"> have a total of four CD recordings and one DVD.</w:t>
      </w:r>
    </w:p>
    <w:p w:rsidR="003B576D" w:rsidRDefault="003B576D" w:rsidP="003B576D">
      <w:pPr>
        <w:pStyle w:val="font8"/>
        <w:rPr>
          <w:b/>
          <w:bCs/>
          <w:i/>
          <w:iCs/>
          <w:sz w:val="26"/>
          <w:szCs w:val="26"/>
        </w:rPr>
      </w:pPr>
      <w:r>
        <w:rPr>
          <w:b/>
          <w:i/>
          <w:iCs/>
          <w:sz w:val="29"/>
          <w:szCs w:val="29"/>
        </w:rPr>
        <w:t xml:space="preserve">Travis </w:t>
      </w:r>
      <w:r>
        <w:rPr>
          <w:i/>
          <w:iCs/>
          <w:sz w:val="29"/>
          <w:szCs w:val="29"/>
        </w:rPr>
        <w:t xml:space="preserve">has </w:t>
      </w:r>
      <w:r>
        <w:rPr>
          <w:i/>
          <w:iCs/>
          <w:sz w:val="29"/>
          <w:szCs w:val="29"/>
        </w:rPr>
        <w:t xml:space="preserve">served as the pastor of Antioch Baptist Church in Cumming, Georgia since 2002. </w:t>
      </w:r>
      <w:r>
        <w:rPr>
          <w:i/>
          <w:iCs/>
          <w:sz w:val="29"/>
          <w:szCs w:val="29"/>
        </w:rPr>
        <w:t>He</w:t>
      </w:r>
      <w:r>
        <w:rPr>
          <w:i/>
          <w:iCs/>
          <w:sz w:val="29"/>
          <w:szCs w:val="29"/>
        </w:rPr>
        <w:t xml:space="preserve"> also serve</w:t>
      </w:r>
      <w:r>
        <w:rPr>
          <w:i/>
          <w:iCs/>
          <w:sz w:val="29"/>
          <w:szCs w:val="29"/>
        </w:rPr>
        <w:t>s</w:t>
      </w:r>
      <w:r>
        <w:rPr>
          <w:i/>
          <w:iCs/>
          <w:sz w:val="29"/>
          <w:szCs w:val="29"/>
        </w:rPr>
        <w:t xml:space="preserve"> on the Executive Board of the Southern Gospel Music Association in Pigeon Forge, Tennessee. </w:t>
      </w:r>
      <w:r>
        <w:rPr>
          <w:i/>
          <w:iCs/>
          <w:sz w:val="29"/>
          <w:szCs w:val="29"/>
        </w:rPr>
        <w:t>He plays</w:t>
      </w:r>
      <w:r>
        <w:rPr>
          <w:i/>
          <w:iCs/>
          <w:sz w:val="29"/>
          <w:szCs w:val="29"/>
        </w:rPr>
        <w:t xml:space="preserve"> the keyboard on several of </w:t>
      </w:r>
      <w:r>
        <w:rPr>
          <w:i/>
          <w:iCs/>
          <w:sz w:val="29"/>
          <w:szCs w:val="29"/>
        </w:rPr>
        <w:t>their</w:t>
      </w:r>
      <w:r>
        <w:rPr>
          <w:i/>
          <w:iCs/>
          <w:sz w:val="29"/>
          <w:szCs w:val="29"/>
        </w:rPr>
        <w:t xml:space="preserve"> projects. </w:t>
      </w:r>
      <w:r>
        <w:rPr>
          <w:i/>
          <w:iCs/>
          <w:sz w:val="29"/>
          <w:szCs w:val="29"/>
        </w:rPr>
        <w:t>His</w:t>
      </w:r>
      <w:r>
        <w:rPr>
          <w:i/>
          <w:iCs/>
          <w:sz w:val="29"/>
          <w:szCs w:val="29"/>
        </w:rPr>
        <w:t xml:space="preserve"> life verse is Philippians 1:6 </w:t>
      </w:r>
      <w:r>
        <w:rPr>
          <w:b/>
          <w:bCs/>
          <w:i/>
          <w:iCs/>
          <w:sz w:val="29"/>
          <w:szCs w:val="29"/>
        </w:rPr>
        <w:t>"</w:t>
      </w:r>
      <w:r>
        <w:rPr>
          <w:b/>
          <w:bCs/>
          <w:i/>
          <w:iCs/>
          <w:sz w:val="26"/>
          <w:szCs w:val="26"/>
        </w:rPr>
        <w:t>Being confident of this very thing, that he which hath begun a good work in you will perform it until the day of Jesus Christ:"</w:t>
      </w:r>
    </w:p>
    <w:p w:rsidR="003B576D" w:rsidRPr="003B576D" w:rsidRDefault="001E7E18" w:rsidP="003B576D">
      <w:pPr>
        <w:pStyle w:val="font8"/>
        <w:rPr>
          <w:b/>
          <w:sz w:val="27"/>
          <w:szCs w:val="27"/>
        </w:rPr>
      </w:pPr>
      <w:r>
        <w:rPr>
          <w:b/>
          <w:i/>
          <w:iCs/>
          <w:sz w:val="29"/>
          <w:szCs w:val="29"/>
        </w:rPr>
        <w:t xml:space="preserve">Alecia </w:t>
      </w:r>
      <w:r>
        <w:rPr>
          <w:i/>
          <w:iCs/>
          <w:sz w:val="29"/>
          <w:szCs w:val="29"/>
        </w:rPr>
        <w:t>has</w:t>
      </w:r>
      <w:r>
        <w:rPr>
          <w:i/>
          <w:iCs/>
          <w:sz w:val="29"/>
          <w:szCs w:val="29"/>
        </w:rPr>
        <w:t xml:space="preserve"> written two songs for </w:t>
      </w:r>
      <w:r>
        <w:rPr>
          <w:i/>
          <w:iCs/>
          <w:sz w:val="29"/>
          <w:szCs w:val="29"/>
        </w:rPr>
        <w:t>their</w:t>
      </w:r>
      <w:r>
        <w:rPr>
          <w:i/>
          <w:iCs/>
          <w:sz w:val="29"/>
          <w:szCs w:val="29"/>
        </w:rPr>
        <w:t xml:space="preserve"> project, “We Can Hardly Wait!”. As a pastor’s wife and mother, </w:t>
      </w:r>
      <w:r>
        <w:rPr>
          <w:i/>
          <w:iCs/>
          <w:sz w:val="29"/>
          <w:szCs w:val="29"/>
        </w:rPr>
        <w:t>she is</w:t>
      </w:r>
      <w:r>
        <w:rPr>
          <w:i/>
          <w:iCs/>
          <w:sz w:val="29"/>
          <w:szCs w:val="29"/>
        </w:rPr>
        <w:t xml:space="preserve"> also active in </w:t>
      </w:r>
      <w:r>
        <w:rPr>
          <w:i/>
          <w:iCs/>
          <w:sz w:val="29"/>
          <w:szCs w:val="29"/>
        </w:rPr>
        <w:t>their</w:t>
      </w:r>
      <w:r>
        <w:rPr>
          <w:i/>
          <w:iCs/>
          <w:sz w:val="29"/>
          <w:szCs w:val="29"/>
        </w:rPr>
        <w:t xml:space="preserve"> church women’s ministries and play the flute. </w:t>
      </w:r>
      <w:r>
        <w:rPr>
          <w:i/>
          <w:iCs/>
          <w:sz w:val="29"/>
          <w:szCs w:val="29"/>
        </w:rPr>
        <w:t>Her</w:t>
      </w:r>
      <w:bookmarkStart w:id="0" w:name="_GoBack"/>
      <w:bookmarkEnd w:id="0"/>
      <w:r>
        <w:rPr>
          <w:i/>
          <w:iCs/>
          <w:sz w:val="29"/>
          <w:szCs w:val="29"/>
        </w:rPr>
        <w:t xml:space="preserve"> life verse is Philippians 4:8, </w:t>
      </w:r>
      <w:r>
        <w:rPr>
          <w:b/>
          <w:bCs/>
          <w:i/>
          <w:iCs/>
          <w:sz w:val="29"/>
          <w:szCs w:val="29"/>
        </w:rPr>
        <w:t>“Finally, brethren, whatsoever things are true, whatsoever things are honest, whatsoever things are just, whatsoever things are pure, whatsoever things are lovely, whatsoever things are of good report; if there be any virtue, and if there be any praise, think on these things.”</w:t>
      </w:r>
    </w:p>
    <w:p w:rsidR="003B576D" w:rsidRDefault="003B576D" w:rsidP="003B576D">
      <w:pPr>
        <w:pStyle w:val="font8"/>
        <w:rPr>
          <w:sz w:val="27"/>
          <w:szCs w:val="27"/>
        </w:rPr>
      </w:pPr>
      <w:r>
        <w:rPr>
          <w:i/>
          <w:iCs/>
          <w:sz w:val="27"/>
          <w:szCs w:val="27"/>
        </w:rPr>
        <w:t xml:space="preserve">God has opened many doors for </w:t>
      </w:r>
      <w:r>
        <w:rPr>
          <w:i/>
          <w:iCs/>
          <w:sz w:val="27"/>
          <w:szCs w:val="27"/>
        </w:rPr>
        <w:t>them</w:t>
      </w:r>
      <w:r>
        <w:rPr>
          <w:i/>
          <w:iCs/>
          <w:sz w:val="27"/>
          <w:szCs w:val="27"/>
        </w:rPr>
        <w:t xml:space="preserve">, including on radio and television. </w:t>
      </w:r>
      <w:r>
        <w:rPr>
          <w:i/>
          <w:iCs/>
          <w:sz w:val="27"/>
          <w:szCs w:val="27"/>
        </w:rPr>
        <w:t>They</w:t>
      </w:r>
      <w:r>
        <w:rPr>
          <w:i/>
          <w:iCs/>
          <w:sz w:val="27"/>
          <w:szCs w:val="27"/>
        </w:rPr>
        <w:t xml:space="preserve"> were named in the top five of favorite Southern Gospel artists in the Atlanta, Georgia area the last four years, and "Top Duet" from 2010 to 2015 by "The Light Atlanta". And in 2012, </w:t>
      </w:r>
      <w:r>
        <w:rPr>
          <w:i/>
          <w:iCs/>
          <w:sz w:val="27"/>
          <w:szCs w:val="27"/>
        </w:rPr>
        <w:t>they</w:t>
      </w:r>
      <w:r>
        <w:rPr>
          <w:i/>
          <w:iCs/>
          <w:sz w:val="27"/>
          <w:szCs w:val="27"/>
        </w:rPr>
        <w:t xml:space="preserve"> were named "Duet of the Year" by the "Southeastern Southern Gospel Music Conference" in Valdosta, Georgia.</w:t>
      </w:r>
    </w:p>
    <w:p w:rsidR="003B576D" w:rsidRDefault="003B576D" w:rsidP="003B576D">
      <w:pPr>
        <w:pStyle w:val="font8"/>
        <w:rPr>
          <w:sz w:val="27"/>
          <w:szCs w:val="27"/>
        </w:rPr>
      </w:pPr>
      <w:r>
        <w:rPr>
          <w:i/>
          <w:iCs/>
          <w:sz w:val="27"/>
          <w:szCs w:val="27"/>
        </w:rPr>
        <w:t>They</w:t>
      </w:r>
      <w:r>
        <w:rPr>
          <w:i/>
          <w:iCs/>
          <w:sz w:val="27"/>
          <w:szCs w:val="27"/>
        </w:rPr>
        <w:t xml:space="preserve"> have one son, Lee, who is featured on keyboard solos on </w:t>
      </w:r>
      <w:r>
        <w:rPr>
          <w:i/>
          <w:iCs/>
          <w:sz w:val="27"/>
          <w:szCs w:val="27"/>
        </w:rPr>
        <w:t>their</w:t>
      </w:r>
      <w:r>
        <w:rPr>
          <w:i/>
          <w:iCs/>
          <w:sz w:val="27"/>
          <w:szCs w:val="27"/>
        </w:rPr>
        <w:t xml:space="preserve"> projects. </w:t>
      </w:r>
      <w:r>
        <w:rPr>
          <w:i/>
          <w:iCs/>
          <w:sz w:val="27"/>
          <w:szCs w:val="27"/>
        </w:rPr>
        <w:t>They</w:t>
      </w:r>
      <w:r>
        <w:rPr>
          <w:i/>
          <w:iCs/>
          <w:sz w:val="27"/>
          <w:szCs w:val="27"/>
        </w:rPr>
        <w:t xml:space="preserve"> enjoy singing at revivals, festivals, senior meetings and any door the Lord opens for </w:t>
      </w:r>
      <w:r>
        <w:rPr>
          <w:i/>
          <w:iCs/>
          <w:sz w:val="27"/>
          <w:szCs w:val="27"/>
        </w:rPr>
        <w:t>them</w:t>
      </w:r>
      <w:r>
        <w:rPr>
          <w:i/>
          <w:iCs/>
          <w:sz w:val="27"/>
          <w:szCs w:val="27"/>
        </w:rPr>
        <w:t xml:space="preserve">. Together </w:t>
      </w:r>
      <w:r>
        <w:rPr>
          <w:i/>
          <w:iCs/>
          <w:sz w:val="27"/>
          <w:szCs w:val="27"/>
        </w:rPr>
        <w:t>they</w:t>
      </w:r>
      <w:r>
        <w:rPr>
          <w:i/>
          <w:iCs/>
          <w:sz w:val="27"/>
          <w:szCs w:val="27"/>
        </w:rPr>
        <w:t xml:space="preserve"> claim Ephesians 5:19 for </w:t>
      </w:r>
      <w:r>
        <w:rPr>
          <w:i/>
          <w:iCs/>
          <w:sz w:val="27"/>
          <w:szCs w:val="27"/>
        </w:rPr>
        <w:t>their</w:t>
      </w:r>
      <w:r>
        <w:rPr>
          <w:i/>
          <w:iCs/>
          <w:sz w:val="27"/>
          <w:szCs w:val="27"/>
        </w:rPr>
        <w:t xml:space="preserve"> ministry, </w:t>
      </w:r>
      <w:r>
        <w:rPr>
          <w:b/>
          <w:bCs/>
          <w:i/>
          <w:iCs/>
          <w:sz w:val="27"/>
          <w:szCs w:val="27"/>
        </w:rPr>
        <w:t>“Speaking to yourselves in psalms and hymns and spiritual songs, singing and making melody in your heart to the Lord;”</w:t>
      </w:r>
    </w:p>
    <w:p w:rsidR="005C1657" w:rsidRDefault="005C1657"/>
    <w:sectPr w:rsidR="005C1657" w:rsidSect="003B57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76D"/>
    <w:rsid w:val="001E7E18"/>
    <w:rsid w:val="003B576D"/>
    <w:rsid w:val="005C1657"/>
    <w:rsid w:val="008F494C"/>
    <w:rsid w:val="00A24F57"/>
    <w:rsid w:val="00C16E66"/>
    <w:rsid w:val="00DB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099C"/>
  <w15:chartTrackingRefBased/>
  <w15:docId w15:val="{7F8C40D7-A85F-4D6C-AB2E-839ACE6E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B57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3B5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29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Bridgeman</dc:creator>
  <cp:keywords/>
  <dc:description/>
  <cp:lastModifiedBy>Travis Bridgeman</cp:lastModifiedBy>
  <cp:revision>1</cp:revision>
  <dcterms:created xsi:type="dcterms:W3CDTF">2018-01-13T16:50:00Z</dcterms:created>
  <dcterms:modified xsi:type="dcterms:W3CDTF">2018-01-13T17:03:00Z</dcterms:modified>
</cp:coreProperties>
</file>